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CA0DBC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>
        <w:rPr>
          <w:b/>
          <w:bCs/>
        </w:rPr>
        <w:t>4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CA0DBC">
        <w:t>21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1C7449" w:rsidRDefault="00B90493" w:rsidP="008E6C7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B90493" w:rsidRDefault="00B90493" w:rsidP="008E6C77">
      <w:pPr>
        <w:autoSpaceDE w:val="0"/>
        <w:autoSpaceDN w:val="0"/>
        <w:adjustRightInd w:val="0"/>
      </w:pPr>
    </w:p>
    <w:p w:rsidR="00962E7F" w:rsidRDefault="00CA36D3" w:rsidP="008E6C77">
      <w:pPr>
        <w:autoSpaceDE w:val="0"/>
        <w:autoSpaceDN w:val="0"/>
        <w:adjustRightInd w:val="0"/>
      </w:pPr>
      <w:r>
        <w:t>CSDP nº 0095/08</w:t>
      </w:r>
    </w:p>
    <w:p w:rsidR="00CA36D3" w:rsidRDefault="00CA36D3" w:rsidP="00CA36D3">
      <w:r>
        <w:t>Interessado: Horácio Xavier Franco Neto</w:t>
      </w:r>
    </w:p>
    <w:p w:rsidR="00CA36D3" w:rsidRDefault="00CA36D3" w:rsidP="00CA36D3">
      <w:r>
        <w:t xml:space="preserve">Assunto: </w:t>
      </w:r>
      <w:r w:rsidR="00227756" w:rsidRPr="00227756">
        <w:t>Representação de advogado ao conselho de ética da OAB e apuração de eventual crime</w:t>
      </w:r>
      <w:r w:rsidR="00227756" w:rsidRPr="00B51133">
        <w:rPr>
          <w:rFonts w:ascii="Arial" w:hAnsi="Arial" w:cs="Arial"/>
        </w:rPr>
        <w:t>.</w:t>
      </w:r>
    </w:p>
    <w:p w:rsidR="00CA36D3" w:rsidRDefault="00CA36D3" w:rsidP="00227756">
      <w:r>
        <w:t xml:space="preserve">Relator: Conselheiro </w:t>
      </w:r>
      <w:r w:rsidR="00227756">
        <w:t>Victor Hugo Albernaz Junior</w:t>
      </w:r>
    </w:p>
    <w:p w:rsidR="00B90493" w:rsidRDefault="00B90493" w:rsidP="00B90493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726654" w:rsidRDefault="00726654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101/08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Khathya Beja Romero e Elaine Morais Ruas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Carlos Weis</w:t>
      </w:r>
    </w:p>
    <w:p w:rsidR="00726654" w:rsidRDefault="00B90493" w:rsidP="000D5654">
      <w:pPr>
        <w:autoSpaceDE w:val="0"/>
        <w:autoSpaceDN w:val="0"/>
        <w:adjustRightInd w:val="0"/>
      </w:pPr>
      <w:r>
        <w:t>O Conselho Superior DELIBEROU, por unanimidade, não conhecer o pedido e remeter os autos a Defensoria Pública-Geral.</w:t>
      </w:r>
    </w:p>
    <w:p w:rsidR="00B90493" w:rsidRDefault="00B90493" w:rsidP="000D5654">
      <w:pPr>
        <w:autoSpaceDE w:val="0"/>
        <w:autoSpaceDN w:val="0"/>
        <w:adjustRightInd w:val="0"/>
      </w:pPr>
    </w:p>
    <w:p w:rsidR="00C444DD" w:rsidRDefault="00366FC9" w:rsidP="000D5654">
      <w:pPr>
        <w:autoSpaceDE w:val="0"/>
        <w:autoSpaceDN w:val="0"/>
        <w:adjustRightInd w:val="0"/>
      </w:pPr>
      <w:r>
        <w:t xml:space="preserve">CSDP nº </w:t>
      </w:r>
      <w:r w:rsidR="00C444DD">
        <w:t>103</w:t>
      </w:r>
      <w:r>
        <w:t>/08</w:t>
      </w:r>
    </w:p>
    <w:p w:rsidR="00366FC9" w:rsidRDefault="00366FC9" w:rsidP="000D5654">
      <w:pPr>
        <w:autoSpaceDE w:val="0"/>
        <w:autoSpaceDN w:val="0"/>
        <w:adjustRightInd w:val="0"/>
      </w:pPr>
      <w:r>
        <w:t>Interessada: Franciane de Fátima Marques</w:t>
      </w:r>
    </w:p>
    <w:p w:rsidR="00366FC9" w:rsidRDefault="00366FC9" w:rsidP="000D5654">
      <w:pPr>
        <w:autoSpaceDE w:val="0"/>
        <w:autoSpaceDN w:val="0"/>
        <w:adjustRightInd w:val="0"/>
      </w:pPr>
      <w:r>
        <w:lastRenderedPageBreak/>
        <w:t>Assunto: Instalação de Grupo de Defesa de prerrogativas dos membros da Defensoria Pública.</w:t>
      </w:r>
    </w:p>
    <w:p w:rsidR="00366FC9" w:rsidRDefault="00366FC9" w:rsidP="000D5654">
      <w:pPr>
        <w:autoSpaceDE w:val="0"/>
        <w:autoSpaceDN w:val="0"/>
        <w:adjustRightInd w:val="0"/>
      </w:pPr>
      <w:r>
        <w:t>Relator: Conselheiro Roque Jerônimo de Andrade</w:t>
      </w:r>
    </w:p>
    <w:p w:rsidR="00B90493" w:rsidRDefault="00B90493" w:rsidP="00B90493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726654" w:rsidRDefault="00726654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143/08</w:t>
      </w:r>
    </w:p>
    <w:p w:rsidR="00726654" w:rsidRDefault="00726654" w:rsidP="000D5654">
      <w:pPr>
        <w:autoSpaceDE w:val="0"/>
        <w:autoSpaceDN w:val="0"/>
        <w:adjustRightInd w:val="0"/>
      </w:pPr>
      <w:r>
        <w:t>Interessada: Janayna Lombisani</w:t>
      </w:r>
    </w:p>
    <w:p w:rsidR="00726654" w:rsidRDefault="00726654" w:rsidP="000D5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26654" w:rsidRDefault="00726654" w:rsidP="000D5654">
      <w:pPr>
        <w:autoSpaceDE w:val="0"/>
        <w:autoSpaceDN w:val="0"/>
        <w:adjustRightInd w:val="0"/>
      </w:pPr>
      <w:r>
        <w:t>Relator</w:t>
      </w:r>
      <w:r w:rsidR="007D086F">
        <w:t>a</w:t>
      </w:r>
      <w:r>
        <w:t>: Conselheir</w:t>
      </w:r>
      <w:r w:rsidR="007D086F">
        <w:t>a</w:t>
      </w:r>
      <w:r>
        <w:t xml:space="preserve"> </w:t>
      </w:r>
      <w:r w:rsidR="007D086F">
        <w:t>Márcia Regina Garutti</w:t>
      </w:r>
    </w:p>
    <w:p w:rsidR="00726654" w:rsidRDefault="00726654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158/08</w:t>
      </w:r>
    </w:p>
    <w:p w:rsidR="00726654" w:rsidRDefault="00726654" w:rsidP="000D5654">
      <w:pPr>
        <w:autoSpaceDE w:val="0"/>
        <w:autoSpaceDN w:val="0"/>
        <w:adjustRightInd w:val="0"/>
      </w:pPr>
      <w:r>
        <w:t>Interessado: José Moacyr Doretto Nascimento</w:t>
      </w:r>
    </w:p>
    <w:p w:rsidR="00726654" w:rsidRDefault="00726654" w:rsidP="00726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26654" w:rsidRDefault="00726654" w:rsidP="000D5654">
      <w:pPr>
        <w:autoSpaceDE w:val="0"/>
        <w:autoSpaceDN w:val="0"/>
        <w:adjustRightInd w:val="0"/>
      </w:pPr>
      <w:r>
        <w:t>Relator: Conselheiro Carlos Weis</w:t>
      </w:r>
    </w:p>
    <w:p w:rsidR="00726654" w:rsidRDefault="00726654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175/08</w:t>
      </w:r>
    </w:p>
    <w:p w:rsidR="00726654" w:rsidRDefault="00726654" w:rsidP="000D5654">
      <w:pPr>
        <w:autoSpaceDE w:val="0"/>
        <w:autoSpaceDN w:val="0"/>
        <w:adjustRightInd w:val="0"/>
      </w:pPr>
      <w:r>
        <w:t>Interessado: Alexandre Grabert</w:t>
      </w:r>
    </w:p>
    <w:p w:rsidR="00726654" w:rsidRDefault="00726654" w:rsidP="00726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26654" w:rsidRDefault="00726654" w:rsidP="000D5654">
      <w:pPr>
        <w:autoSpaceDE w:val="0"/>
        <w:autoSpaceDN w:val="0"/>
        <w:adjustRightInd w:val="0"/>
      </w:pPr>
      <w:r>
        <w:t>Relator: Conselheiro Carlos Henrique Acirón Loureiro</w:t>
      </w:r>
    </w:p>
    <w:p w:rsidR="00726654" w:rsidRDefault="00726654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188/08</w:t>
      </w:r>
    </w:p>
    <w:p w:rsidR="00726654" w:rsidRDefault="00726654" w:rsidP="000D5654">
      <w:pPr>
        <w:autoSpaceDE w:val="0"/>
        <w:autoSpaceDN w:val="0"/>
        <w:adjustRightInd w:val="0"/>
      </w:pPr>
      <w:r>
        <w:t xml:space="preserve">Interessada: Samanta </w:t>
      </w:r>
      <w:r w:rsidR="004F326C">
        <w:t>Romano Tresinari Granjeiro</w:t>
      </w:r>
    </w:p>
    <w:p w:rsidR="004F326C" w:rsidRDefault="004F326C" w:rsidP="004F326C">
      <w:pPr>
        <w:autoSpaceDE w:val="0"/>
        <w:autoSpaceDN w:val="0"/>
        <w:adjustRightInd w:val="0"/>
      </w:pPr>
      <w:r>
        <w:t>Assunto:</w:t>
      </w:r>
      <w:r w:rsidRPr="004F326C">
        <w:t xml:space="preserve"> </w:t>
      </w:r>
      <w:r>
        <w:t>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</w:t>
      </w:r>
      <w:r w:rsidR="007D086F">
        <w:t>o</w:t>
      </w:r>
      <w:r>
        <w:t xml:space="preserve"> </w:t>
      </w:r>
      <w:r w:rsidR="007D086F">
        <w:t>Antonio José Maffezoli Leite</w:t>
      </w:r>
    </w:p>
    <w:p w:rsidR="004F326C" w:rsidRDefault="004F326C" w:rsidP="000D5654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208/08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Tiago Fensterseifer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Conselheiro Antonio José Maffezoli Leite</w:t>
      </w:r>
    </w:p>
    <w:p w:rsidR="004F326C" w:rsidRDefault="004F326C" w:rsidP="000D5654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210/08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Volney Santos Teixeira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Conselheiro Carlos Weis</w:t>
      </w:r>
    </w:p>
    <w:p w:rsidR="004F326C" w:rsidRDefault="004F326C" w:rsidP="000D5654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213/08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Alessandra Pereira de Melo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 xml:space="preserve">Relator: Conselheiro Carlos </w:t>
      </w:r>
      <w:r w:rsidR="007D11F2">
        <w:t>Henrique Acirón Loureiro</w:t>
      </w:r>
    </w:p>
    <w:p w:rsidR="007D086F" w:rsidRDefault="007D086F" w:rsidP="00A8391D"/>
    <w:p w:rsidR="00A8391D" w:rsidRDefault="007D086F" w:rsidP="00A8391D">
      <w:r>
        <w:t xml:space="preserve">Excetuarão </w:t>
      </w:r>
      <w:r w:rsidR="00A8391D">
        <w:t>à ordem do dia</w:t>
      </w:r>
      <w:r>
        <w:t>: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137/08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Carolina de Melo Teubl Gagliato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A8391D" w:rsidRDefault="00A8391D" w:rsidP="00A8391D"/>
    <w:p w:rsidR="007D086F" w:rsidRDefault="007D086F" w:rsidP="007D086F">
      <w:pPr>
        <w:autoSpaceDE w:val="0"/>
        <w:autoSpaceDN w:val="0"/>
        <w:adjustRightInd w:val="0"/>
      </w:pPr>
      <w:r>
        <w:t>CSDP nº 169/08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Thalita Verônica Gonçalves e Silva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182/08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Luciana Jordão da Motta A. de Carvalho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198/08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Ana Paula Gaudêncio de Figueiredo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204/08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Daniel Guimarães Zveibil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221/08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Diego Vale de Medeiros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 xml:space="preserve">CSDP nº </w:t>
      </w:r>
      <w:r w:rsidR="00577673">
        <w:t>238/08</w:t>
      </w:r>
    </w:p>
    <w:p w:rsidR="00577673" w:rsidRDefault="00577673" w:rsidP="007D086F">
      <w:pPr>
        <w:autoSpaceDE w:val="0"/>
        <w:autoSpaceDN w:val="0"/>
        <w:adjustRightInd w:val="0"/>
      </w:pPr>
      <w:r>
        <w:t>Interessada: Escola da Defensoria Pública do Estado – EDEPE</w:t>
      </w:r>
    </w:p>
    <w:p w:rsidR="00577673" w:rsidRDefault="00577673" w:rsidP="007D086F">
      <w:pPr>
        <w:autoSpaceDE w:val="0"/>
        <w:autoSpaceDN w:val="0"/>
        <w:adjustRightInd w:val="0"/>
      </w:pPr>
      <w:r>
        <w:t>Assunto: Pedido de afastamento par aparticipação no VIII Fórum Brasil de Direito, nos dias 30e 31/05/2008.</w:t>
      </w:r>
    </w:p>
    <w:p w:rsidR="00577673" w:rsidRDefault="00577673" w:rsidP="007D086F">
      <w:pPr>
        <w:autoSpaceDE w:val="0"/>
        <w:autoSpaceDN w:val="0"/>
        <w:adjustRightInd w:val="0"/>
      </w:pPr>
      <w:r>
        <w:t>Relator: Conselheiro Victor Hugo Albernaz Junior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</w:p>
    <w:p w:rsidR="00A8391D" w:rsidRDefault="00A8391D" w:rsidP="00A8391D"/>
    <w:p w:rsidR="00A8391D" w:rsidRDefault="00A8391D" w:rsidP="000D5654">
      <w:pPr>
        <w:autoSpaceDE w:val="0"/>
        <w:autoSpaceDN w:val="0"/>
        <w:adjustRightInd w:val="0"/>
      </w:pPr>
    </w:p>
    <w:sectPr w:rsidR="00A8391D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71" w:rsidRDefault="00201B71" w:rsidP="00A8060E">
      <w:r>
        <w:separator/>
      </w:r>
    </w:p>
  </w:endnote>
  <w:endnote w:type="continuationSeparator" w:id="1">
    <w:p w:rsidR="00201B71" w:rsidRDefault="00201B7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71" w:rsidRDefault="00201B71" w:rsidP="00A8060E">
      <w:r>
        <w:separator/>
      </w:r>
    </w:p>
  </w:footnote>
  <w:footnote w:type="continuationSeparator" w:id="1">
    <w:p w:rsidR="00201B71" w:rsidRDefault="00201B7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0401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D94"/>
    <w:rsid w:val="00423A9A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3F5F"/>
    <w:rsid w:val="00534F3B"/>
    <w:rsid w:val="005416C5"/>
    <w:rsid w:val="0054744A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9F6E38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633D6"/>
    <w:rsid w:val="00D7289E"/>
    <w:rsid w:val="00D77261"/>
    <w:rsid w:val="00D81FED"/>
    <w:rsid w:val="00D918DC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5</cp:revision>
  <cp:lastPrinted>2008-05-19T17:01:00Z</cp:lastPrinted>
  <dcterms:created xsi:type="dcterms:W3CDTF">2008-05-19T18:03:00Z</dcterms:created>
  <dcterms:modified xsi:type="dcterms:W3CDTF">2008-05-21T16:59:00Z</dcterms:modified>
</cp:coreProperties>
</file>