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9925"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IV</w:t>
      </w:r>
    </w:p>
    <w:p w14:paraId="635F09F0"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CONJUNTA</w:t>
      </w:r>
    </w:p>
    <w:p w14:paraId="500D32CC"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2562AA8E" w14:textId="77777777" w:rsidR="007642A1" w:rsidRDefault="007642A1" w:rsidP="007642A1">
      <w:pPr>
        <w:pStyle w:val="NormalWeb"/>
        <w:spacing w:before="0" w:beforeAutospacing="0" w:after="120" w:afterAutospacing="0"/>
        <w:rPr>
          <w:color w:val="000000"/>
          <w:sz w:val="27"/>
          <w:szCs w:val="27"/>
        </w:rPr>
      </w:pPr>
      <w:r>
        <w:rPr>
          <w:rFonts w:ascii="Calibri" w:hAnsi="Calibri" w:cs="Calibri"/>
          <w:b/>
          <w:bCs/>
          <w:color w:val="000000"/>
          <w:sz w:val="22"/>
          <w:szCs w:val="22"/>
        </w:rPr>
        <w:t>PREGÃO ELETRÔNICO Nº 061/2023</w:t>
      </w:r>
    </w:p>
    <w:p w14:paraId="5535D962" w14:textId="77777777" w:rsidR="007642A1" w:rsidRDefault="007642A1" w:rsidP="007642A1">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2023/0019861</w:t>
      </w:r>
    </w:p>
    <w:p w14:paraId="0DE16F9A"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1C83291C" w14:textId="77777777" w:rsidR="007642A1" w:rsidRDefault="007642A1" w:rsidP="007642A1">
      <w:pPr>
        <w:pStyle w:val="NormalWeb"/>
        <w:spacing w:before="0" w:beforeAutospacing="0" w:after="120" w:afterAutospacing="0"/>
        <w:ind w:firstLine="1134"/>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 </w:t>
      </w:r>
      <w:r>
        <w:rPr>
          <w:rFonts w:ascii="Calibri" w:hAnsi="Calibri" w:cs="Calibri"/>
          <w:color w:val="000000"/>
          <w:sz w:val="22"/>
          <w:szCs w:val="22"/>
        </w:rPr>
        <w:t>sob as penas da lei</w:t>
      </w:r>
      <w:r>
        <w:rPr>
          <w:rFonts w:ascii="Calibri" w:hAnsi="Calibri" w:cs="Calibri"/>
          <w:b/>
          <w:bCs/>
          <w:color w:val="000000"/>
          <w:sz w:val="22"/>
          <w:szCs w:val="22"/>
        </w:rPr>
        <w:t>:</w:t>
      </w:r>
    </w:p>
    <w:p w14:paraId="6ECCD98E"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Pr>
          <w:rFonts w:ascii="Calibri" w:hAnsi="Calibri" w:cs="Calibri"/>
          <w:b/>
          <w:bCs/>
          <w:color w:val="000000"/>
          <w:sz w:val="22"/>
          <w:szCs w:val="22"/>
        </w:rPr>
        <w:t>Ressalva: emprega menor, a partir de quatorze anos, na condição de aprendiz (......).</w:t>
      </w:r>
    </w:p>
    <w:p w14:paraId="43C31A3E"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rPr>
        <w:t>Observação: somente em caso afirmativo, assinalar a ressalva acima;</w:t>
      </w:r>
    </w:p>
    <w:p w14:paraId="2ED28787"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que cumpre as normas relativas à saúde e segurança do trabalho, nos termos do art. 117, parágrafo único, da Constituição do Estado de São Paulo;</w:t>
      </w:r>
    </w:p>
    <w:p w14:paraId="5DA61910"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que</w:t>
      </w:r>
      <w:r>
        <w:rPr>
          <w:rFonts w:ascii="Calibri" w:hAnsi="Calibri" w:cs="Calibri"/>
          <w:b/>
          <w:bCs/>
          <w:color w:val="000000"/>
          <w:sz w:val="22"/>
          <w:szCs w:val="22"/>
        </w:rPr>
        <w:t> </w:t>
      </w:r>
      <w:r>
        <w:rPr>
          <w:rFonts w:ascii="Calibri" w:hAnsi="Calibri" w:cs="Calibri"/>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481C5E8B"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shd w:val="clear" w:color="auto" w:fill="FFFFFF"/>
        </w:rPr>
        <w:t>D)</w:t>
      </w:r>
      <w:r>
        <w:rPr>
          <w:rFonts w:ascii="Calibri" w:hAnsi="Calibri" w:cs="Calibri"/>
          <w:color w:val="000000"/>
          <w:sz w:val="22"/>
          <w:szCs w:val="22"/>
          <w:shd w:val="clear" w:color="auto" w:fill="FFFFFF"/>
        </w:rPr>
        <w:t> a inexistência de impedimento legal para licitar ou contratar com a Administração Pública;</w:t>
      </w:r>
    </w:p>
    <w:p w14:paraId="0363CB46"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rPr>
        <w:t>E)</w:t>
      </w:r>
      <w:r>
        <w:rPr>
          <w:rFonts w:ascii="Calibri" w:hAnsi="Calibri" w:cs="Calibri"/>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2679E890"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2DDBB5A1"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60D3A8BE"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32FD7743" w14:textId="77777777" w:rsidR="007642A1" w:rsidRDefault="007642A1" w:rsidP="007642A1">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14:paraId="40D510F1" w14:textId="77777777" w:rsidR="007642A1" w:rsidRDefault="007642A1" w:rsidP="007642A1">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14:paraId="48F7D1F4" w14:textId="77777777" w:rsidR="007642A1" w:rsidRDefault="007642A1" w:rsidP="007642A1">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Empresa</w:t>
      </w:r>
    </w:p>
    <w:p w14:paraId="663E66C3" w14:textId="77777777" w:rsidR="007642A1" w:rsidRDefault="007642A1" w:rsidP="007642A1">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Empresa)</w:t>
      </w:r>
    </w:p>
    <w:p w14:paraId="02F940FA" w14:textId="77777777" w:rsidR="007642A1" w:rsidRDefault="007642A1" w:rsidP="007642A1">
      <w:pPr>
        <w:pStyle w:val="NormalWeb"/>
        <w:spacing w:before="0" w:beforeAutospacing="0" w:after="0" w:afterAutospacing="0"/>
        <w:jc w:val="center"/>
        <w:rPr>
          <w:color w:val="000000"/>
          <w:sz w:val="27"/>
          <w:szCs w:val="27"/>
        </w:rPr>
      </w:pPr>
      <w:r>
        <w:rPr>
          <w:color w:val="000000"/>
          <w:sz w:val="27"/>
          <w:szCs w:val="27"/>
        </w:rPr>
        <w:t> </w:t>
      </w:r>
    </w:p>
    <w:p w14:paraId="2F3E6D25" w14:textId="77777777" w:rsidR="007642A1" w:rsidRDefault="007642A1" w:rsidP="007642A1">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08EDF25F"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2B77ED65"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lastRenderedPageBreak/>
        <w:t> </w:t>
      </w:r>
    </w:p>
    <w:p w14:paraId="32DB0F16"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18DE9F34"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w:t>
      </w:r>
    </w:p>
    <w:p w14:paraId="2F8E4A0F"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ELABORAÇÃO INDEPENDENTE DE PROPOSTA E ATUAÇÃO CONFORME AO MARCO LEGAL ANTICORRUPÇÃO</w:t>
      </w:r>
    </w:p>
    <w:p w14:paraId="00BBF5D3"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45D240FF"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2E1449F6"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061/2023</w:t>
      </w:r>
    </w:p>
    <w:p w14:paraId="5B6620B5" w14:textId="77777777" w:rsidR="007642A1" w:rsidRDefault="007642A1" w:rsidP="007642A1">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2023/0019861</w:t>
      </w:r>
    </w:p>
    <w:p w14:paraId="78019E63"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7126259C" w14:textId="77777777" w:rsidR="007642A1" w:rsidRDefault="007642A1" w:rsidP="007642A1">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EMPRESA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especialmente o artigo 299, do Código Penal Brasileiro, que:</w:t>
      </w:r>
    </w:p>
    <w:p w14:paraId="5F7DD65E"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7995C85C"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b) a intenção de apresentar a proposta não foi informada ou discutida com qualquer outra licitante ou interessado, em potencial ou de fato, no presente procedimento licitatório;</w:t>
      </w:r>
    </w:p>
    <w:p w14:paraId="02346710"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c) a licitante não tentou, por qualquer meio ou por qualquer pessoa, influir na decisão de qualquer outra licitante ou interessado, em potencial ou de fato, no presente procedimento licitatório;</w:t>
      </w:r>
    </w:p>
    <w:p w14:paraId="2F628B2F"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d) o conteúdo da proposta apresentada não será, no todo ou em parte, direta ou indiretamente, comunicado ou discutido com qualquer outra licitante ou interessado, em potencial ou de fato, no presente procedimento licitatório antes da contratação do objeto;</w:t>
      </w:r>
    </w:p>
    <w:p w14:paraId="728250A8"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e) o conteúdo da proposta apresentada não foi, no todo ou em parte, informado, discutido ou recebido de qualquer integrante relacionado, direta ou indiretamente, ao órgão licitante antes da abertura oficial das propostas; e</w:t>
      </w:r>
    </w:p>
    <w:p w14:paraId="0C5D31EC"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f) o representante legal da licitante está plenamente ciente do teor e da extensão desta declaração e que detém plenos poderes e informações para firmá-la.</w:t>
      </w:r>
    </w:p>
    <w:p w14:paraId="6E50EBFF"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317A777F" w14:textId="77777777" w:rsidR="007642A1" w:rsidRDefault="007642A1" w:rsidP="007642A1">
      <w:pPr>
        <w:pStyle w:val="NormalWeb"/>
        <w:spacing w:before="0" w:beforeAutospacing="0" w:after="0" w:afterAutospacing="0"/>
        <w:jc w:val="both"/>
        <w:rPr>
          <w:color w:val="000000"/>
          <w:sz w:val="27"/>
          <w:szCs w:val="27"/>
        </w:rPr>
      </w:pPr>
      <w:r>
        <w:rPr>
          <w:rFonts w:ascii="Calibri" w:hAnsi="Calibri" w:cs="Calibri"/>
          <w:b/>
          <w:bCs/>
          <w:color w:val="000000"/>
          <w:sz w:val="22"/>
          <w:szCs w:val="22"/>
          <w:shd w:val="clear" w:color="auto" w:fill="FFFFFF"/>
        </w:rPr>
        <w:t>DECLARA</w:t>
      </w:r>
      <w:r>
        <w:rPr>
          <w:rFonts w:ascii="Calibri" w:hAnsi="Calibri" w:cs="Calibri"/>
          <w:color w:val="000000"/>
          <w:sz w:val="22"/>
          <w:szCs w:val="22"/>
          <w:shd w:val="clear" w:color="auto" w:fill="FFFFFF"/>
        </w:rPr>
        <w:t>, ainda, que a condução dos negócios é realizada de forma a coibir fraudes, corrupção e a prática de quaisquer outros atos lesivos à Administração Pública, nacional ou estrangeira, em atendimento à Lei Federal nº 12.846/2013 </w:t>
      </w:r>
      <w:r>
        <w:rPr>
          <w:rFonts w:ascii="Calibri" w:hAnsi="Calibri" w:cs="Calibri"/>
          <w:color w:val="201F1E"/>
          <w:sz w:val="22"/>
          <w:szCs w:val="22"/>
          <w:shd w:val="clear" w:color="auto" w:fill="FFFFFF"/>
        </w:rPr>
        <w:t>ao Decreto Estadual nº 67.301, de 24 de novembro de 2022 e do Decreto Estadual nº 67.684, de 03 de maio de 2023</w:t>
      </w:r>
      <w:r>
        <w:rPr>
          <w:rFonts w:ascii="Calibri" w:hAnsi="Calibri" w:cs="Calibri"/>
          <w:color w:val="000000"/>
          <w:sz w:val="22"/>
          <w:szCs w:val="22"/>
          <w:shd w:val="clear" w:color="auto" w:fill="FFFFFF"/>
        </w:rPr>
        <w:t>, tais como:</w:t>
      </w:r>
    </w:p>
    <w:p w14:paraId="4246FF4E"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 – </w:t>
      </w:r>
      <w:proofErr w:type="gramStart"/>
      <w:r>
        <w:rPr>
          <w:rFonts w:ascii="Calibri" w:hAnsi="Calibri" w:cs="Calibri"/>
          <w:color w:val="000000"/>
          <w:sz w:val="22"/>
          <w:szCs w:val="22"/>
        </w:rPr>
        <w:t>prometer, oferecer</w:t>
      </w:r>
      <w:proofErr w:type="gramEnd"/>
      <w:r>
        <w:rPr>
          <w:rFonts w:ascii="Calibri" w:hAnsi="Calibri" w:cs="Calibri"/>
          <w:color w:val="000000"/>
          <w:sz w:val="22"/>
          <w:szCs w:val="22"/>
        </w:rPr>
        <w:t xml:space="preserve"> ou dar, direta ou indiretamente, vantagem indevida a agente público, ou a terceira pessoa a ele relacionada;</w:t>
      </w:r>
    </w:p>
    <w:p w14:paraId="38BD27B5"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II – </w:t>
      </w:r>
      <w:proofErr w:type="gramStart"/>
      <w:r>
        <w:rPr>
          <w:rFonts w:ascii="Calibri" w:hAnsi="Calibri" w:cs="Calibri"/>
          <w:color w:val="000000"/>
          <w:sz w:val="22"/>
          <w:szCs w:val="22"/>
        </w:rPr>
        <w:t>comprovadamente</w:t>
      </w:r>
      <w:proofErr w:type="gramEnd"/>
      <w:r>
        <w:rPr>
          <w:rFonts w:ascii="Calibri" w:hAnsi="Calibri" w:cs="Calibri"/>
          <w:color w:val="000000"/>
          <w:sz w:val="22"/>
          <w:szCs w:val="22"/>
        </w:rPr>
        <w:t>, financiar, custear, patrocinar ou de qualquer modo subvencionar a prática dos atos ilícitos previstos em Lei;</w:t>
      </w:r>
    </w:p>
    <w:p w14:paraId="4BA91276"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lastRenderedPageBreak/>
        <w:t>III – comprovadamente, utilizar-se de interposta pessoa física ou jurídica para ocultar ou dissimular seus reais interesses ou a identidade dos beneficiários dos atos praticados;</w:t>
      </w:r>
    </w:p>
    <w:p w14:paraId="30360C30"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IV – </w:t>
      </w:r>
      <w:proofErr w:type="gramStart"/>
      <w:r>
        <w:rPr>
          <w:rFonts w:ascii="Calibri" w:hAnsi="Calibri" w:cs="Calibri"/>
          <w:color w:val="000000"/>
          <w:sz w:val="22"/>
          <w:szCs w:val="22"/>
        </w:rPr>
        <w:t>no</w:t>
      </w:r>
      <w:proofErr w:type="gramEnd"/>
      <w:r>
        <w:rPr>
          <w:rFonts w:ascii="Calibri" w:hAnsi="Calibri" w:cs="Calibri"/>
          <w:color w:val="000000"/>
          <w:sz w:val="22"/>
          <w:szCs w:val="22"/>
        </w:rPr>
        <w:t xml:space="preserve"> tocante a licitações e contratos:</w:t>
      </w:r>
    </w:p>
    <w:p w14:paraId="247E66AE" w14:textId="77777777" w:rsidR="007642A1" w:rsidRDefault="007642A1" w:rsidP="007642A1">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a) frustrar ou fraudar, mediante ajuste, combinação ou qualquer outro expediente, o caráter competitivo de procedimento licitatório público;</w:t>
      </w:r>
    </w:p>
    <w:p w14:paraId="2035E180" w14:textId="77777777" w:rsidR="007642A1" w:rsidRDefault="007642A1" w:rsidP="007642A1">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b) impedir, perturbar ou fraudar a realização de qualquer ato de procedimento licitatório público;</w:t>
      </w:r>
    </w:p>
    <w:p w14:paraId="4E18BF7E" w14:textId="77777777" w:rsidR="007642A1" w:rsidRDefault="007642A1" w:rsidP="007642A1">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c) afastar ou procurar afastar licitante, por meio de fraude ou oferecimento de vantagem de qualquer tipo;</w:t>
      </w:r>
    </w:p>
    <w:p w14:paraId="2677365E" w14:textId="77777777" w:rsidR="007642A1" w:rsidRDefault="007642A1" w:rsidP="007642A1">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d) fraudar licitação pública ou contrato dela decorrente;</w:t>
      </w:r>
    </w:p>
    <w:p w14:paraId="466D75B6" w14:textId="77777777" w:rsidR="007642A1" w:rsidRDefault="007642A1" w:rsidP="007642A1">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e) criar, de modo fraudulento ou irregular, pessoa jurídica para participar de licitação pública ou celebrar contrato administrativo;</w:t>
      </w:r>
    </w:p>
    <w:p w14:paraId="70499E7B" w14:textId="77777777" w:rsidR="007642A1" w:rsidRDefault="007642A1" w:rsidP="007642A1">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f) obter vantagem ou benefício indevido, de modo fraudulento, de modificações ou prorrogações de contratos</w:t>
      </w:r>
    </w:p>
    <w:p w14:paraId="5351CCF1" w14:textId="77777777" w:rsidR="007642A1" w:rsidRDefault="007642A1" w:rsidP="007642A1">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celebrados com a administração pública, sem autorização em lei, no ato convocatório da licitação pública ou nos</w:t>
      </w:r>
    </w:p>
    <w:p w14:paraId="043027ED" w14:textId="77777777" w:rsidR="007642A1" w:rsidRDefault="007642A1" w:rsidP="007642A1">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respectivos instrumentos contratuais; ou</w:t>
      </w:r>
    </w:p>
    <w:p w14:paraId="46785191" w14:textId="77777777" w:rsidR="007642A1" w:rsidRDefault="007642A1" w:rsidP="007642A1">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g) manipular ou fraudar o equilíbrio econômico-financeiro dos contratos celebrados com a administração pública;</w:t>
      </w:r>
    </w:p>
    <w:p w14:paraId="10DDF06F" w14:textId="77777777" w:rsidR="007642A1" w:rsidRDefault="007642A1" w:rsidP="007642A1">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V – </w:t>
      </w:r>
      <w:proofErr w:type="gramStart"/>
      <w:r>
        <w:rPr>
          <w:rFonts w:ascii="Calibri" w:hAnsi="Calibri" w:cs="Calibri"/>
          <w:color w:val="000000"/>
          <w:sz w:val="22"/>
          <w:szCs w:val="22"/>
        </w:rPr>
        <w:t>dificultar</w:t>
      </w:r>
      <w:proofErr w:type="gramEnd"/>
      <w:r>
        <w:rPr>
          <w:rFonts w:ascii="Calibri" w:hAnsi="Calibri" w:cs="Calibri"/>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2D5D941D"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7A07E271"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1B86F4F3"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236FD756"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14A4B58B"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0DD54AEC"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4AA806C4"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2B186E89"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635555BC"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5BC6F093"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7A082B17"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2669FC94"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4B0B90E8"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15C2F7A4"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73A2FC82"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w:t>
      </w:r>
    </w:p>
    <w:p w14:paraId="4EBDEE54"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lastRenderedPageBreak/>
        <w:t>DECLARAÇÃO DE ENQUADRAMENTO COMO MICROEMPRESA OU EMPRESA DE PEQUENO PORTE</w:t>
      </w:r>
    </w:p>
    <w:p w14:paraId="676CE3F4"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577206DE"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4C7E5CD2"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061/2023</w:t>
      </w:r>
    </w:p>
    <w:p w14:paraId="26BBCCE4" w14:textId="77777777" w:rsidR="007642A1" w:rsidRDefault="007642A1" w:rsidP="007642A1">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2023/0019861</w:t>
      </w:r>
    </w:p>
    <w:p w14:paraId="0DB01030"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3669AE3F"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0F4E7231"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4F7F8A55" w14:textId="77777777" w:rsidR="007642A1" w:rsidRDefault="007642A1" w:rsidP="007642A1">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061/2023, realizado pela Defensoria Pública do Estado de São Paulo.</w:t>
      </w:r>
    </w:p>
    <w:p w14:paraId="6AEAB21F" w14:textId="77777777" w:rsidR="007642A1" w:rsidRDefault="007642A1" w:rsidP="007642A1">
      <w:pPr>
        <w:pStyle w:val="NormalWeb"/>
        <w:spacing w:before="0" w:beforeAutospacing="0" w:after="120" w:afterAutospacing="0"/>
        <w:ind w:firstLine="567"/>
        <w:jc w:val="both"/>
        <w:rPr>
          <w:color w:val="000000"/>
          <w:sz w:val="27"/>
          <w:szCs w:val="27"/>
        </w:rPr>
      </w:pPr>
      <w:r>
        <w:rPr>
          <w:color w:val="000000"/>
          <w:sz w:val="27"/>
          <w:szCs w:val="27"/>
        </w:rPr>
        <w:t> </w:t>
      </w:r>
    </w:p>
    <w:p w14:paraId="48C047E5" w14:textId="77777777" w:rsidR="007642A1" w:rsidRDefault="007642A1" w:rsidP="007642A1">
      <w:pPr>
        <w:pStyle w:val="NormalWeb"/>
        <w:spacing w:before="0" w:beforeAutospacing="0" w:after="120" w:afterAutospacing="0"/>
        <w:ind w:firstLine="567"/>
        <w:jc w:val="center"/>
        <w:rPr>
          <w:color w:val="000000"/>
          <w:sz w:val="27"/>
          <w:szCs w:val="27"/>
        </w:rPr>
      </w:pPr>
      <w:r>
        <w:rPr>
          <w:rFonts w:ascii="Calibri" w:hAnsi="Calibri" w:cs="Calibri"/>
          <w:color w:val="000000"/>
          <w:sz w:val="22"/>
          <w:szCs w:val="22"/>
        </w:rPr>
        <w:t>[CIDADE], [DIA] de [MÊS] de [ANO]</w:t>
      </w:r>
    </w:p>
    <w:p w14:paraId="1393071E"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0A84C518"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2289F03A"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20D1B7FD"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288C335D"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259B3115"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4DB6B23E"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74E0D687"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7092E95C"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4F0F530D"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19F1F177"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71C9309A"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4E5A83FF"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0186B7D0"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VII</w:t>
      </w:r>
    </w:p>
    <w:p w14:paraId="284668CD"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ATENDIMENTO ÀS DISPOSIÇÕES DA LEI FEDERAL Nº 5.764, DE 16 DE DEZEMBRO DE 1971</w:t>
      </w:r>
    </w:p>
    <w:p w14:paraId="302F49D4"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FF0000"/>
          <w:sz w:val="22"/>
          <w:szCs w:val="22"/>
        </w:rPr>
        <w:t>(exigível apenas de cooperativas)</w:t>
      </w:r>
    </w:p>
    <w:p w14:paraId="213028B1"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lastRenderedPageBreak/>
        <w:t> </w:t>
      </w:r>
    </w:p>
    <w:p w14:paraId="4F95C1E3"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061/2023</w:t>
      </w:r>
    </w:p>
    <w:p w14:paraId="3F3C10C5" w14:textId="77777777" w:rsidR="007642A1" w:rsidRDefault="007642A1" w:rsidP="007642A1">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2023/0019861</w:t>
      </w:r>
    </w:p>
    <w:p w14:paraId="7E5C3BEA"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337384DB" w14:textId="77777777" w:rsidR="007642A1" w:rsidRDefault="007642A1" w:rsidP="007642A1">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061/2023, realizado pela Defensoria Pública do Estado de São Paulo.</w:t>
      </w:r>
    </w:p>
    <w:p w14:paraId="71BCA158" w14:textId="77777777" w:rsidR="007642A1" w:rsidRDefault="007642A1" w:rsidP="007642A1">
      <w:pPr>
        <w:pStyle w:val="NormalWeb"/>
        <w:spacing w:before="0" w:beforeAutospacing="0" w:after="120" w:afterAutospacing="0"/>
        <w:ind w:firstLine="567"/>
        <w:jc w:val="both"/>
        <w:rPr>
          <w:color w:val="000000"/>
          <w:sz w:val="27"/>
          <w:szCs w:val="27"/>
        </w:rPr>
      </w:pPr>
      <w:r>
        <w:rPr>
          <w:color w:val="000000"/>
          <w:sz w:val="27"/>
          <w:szCs w:val="27"/>
        </w:rPr>
        <w:t> </w:t>
      </w:r>
    </w:p>
    <w:p w14:paraId="6C869A5D"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02DCC31F"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6A362DF0"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3B8D3A70"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3407BAE5"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2799C5B9"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51431E93"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Cooperativa</w:t>
      </w:r>
    </w:p>
    <w:p w14:paraId="16F8DB7A"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Cooperativa)</w:t>
      </w:r>
    </w:p>
    <w:p w14:paraId="64088447"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35C77109"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14:paraId="3F48268F"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4DFC0FF1"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59FC8224"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47198701"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VIII</w:t>
      </w:r>
    </w:p>
    <w:p w14:paraId="395D08BB"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ENQUADRAMENTO COMO COOPERATIVA QUE PREENCHE AS CONDIÇÕES ESTABELECIDAS NO ART. 34, DA LEI FEDERAL Nº 11.488/2007</w:t>
      </w:r>
    </w:p>
    <w:p w14:paraId="4124BFD5"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39E01650"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64C4BCEC" w14:textId="77777777" w:rsidR="007642A1" w:rsidRDefault="007642A1" w:rsidP="007642A1">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061/2023</w:t>
      </w:r>
    </w:p>
    <w:p w14:paraId="6A909CF9" w14:textId="77777777" w:rsidR="007642A1" w:rsidRDefault="007642A1" w:rsidP="007642A1">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2023/0019861</w:t>
      </w:r>
    </w:p>
    <w:p w14:paraId="48E2E43C"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435A9B3A"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0601DA37" w14:textId="77777777" w:rsidR="007642A1" w:rsidRDefault="007642A1" w:rsidP="007642A1">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lastRenderedPageBreak/>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w:t>
      </w:r>
    </w:p>
    <w:p w14:paraId="101D10CD" w14:textId="77777777" w:rsidR="007642A1" w:rsidRDefault="007642A1" w:rsidP="007642A1">
      <w:pPr>
        <w:pStyle w:val="NormalWeb"/>
        <w:spacing w:before="0" w:beforeAutospacing="0" w:after="120" w:afterAutospacing="0"/>
        <w:ind w:left="720" w:hanging="360"/>
        <w:jc w:val="both"/>
        <w:rPr>
          <w:color w:val="000000"/>
          <w:sz w:val="27"/>
          <w:szCs w:val="27"/>
        </w:rPr>
      </w:pPr>
      <w:r>
        <w:rPr>
          <w:rFonts w:ascii="Calibri" w:hAnsi="Calibri" w:cs="Calibri"/>
          <w:color w:val="000000"/>
          <w:sz w:val="22"/>
          <w:szCs w:val="22"/>
        </w:rPr>
        <w:t>a) O Estatuto Social da cooperativa encontra-se adequado à Lei Federal nº 12.690, de 19 de julho de 2012;</w:t>
      </w:r>
    </w:p>
    <w:p w14:paraId="461A5161" w14:textId="77777777" w:rsidR="007642A1" w:rsidRDefault="007642A1" w:rsidP="007642A1">
      <w:pPr>
        <w:pStyle w:val="NormalWeb"/>
        <w:spacing w:before="0" w:beforeAutospacing="0" w:after="0" w:afterAutospacing="0"/>
        <w:ind w:left="720" w:hanging="360"/>
        <w:jc w:val="both"/>
        <w:rPr>
          <w:color w:val="000000"/>
          <w:sz w:val="27"/>
          <w:szCs w:val="27"/>
        </w:rPr>
      </w:pPr>
      <w:r>
        <w:rPr>
          <w:rFonts w:ascii="Calibri" w:hAnsi="Calibri" w:cs="Calibri"/>
          <w:color w:val="000000"/>
          <w:sz w:val="22"/>
          <w:szCs w:val="22"/>
        </w:rPr>
        <w:t>b) A cooperativa aufere Receita Bruta até o limite definido no inciso II do </w:t>
      </w:r>
      <w:r>
        <w:rPr>
          <w:rFonts w:ascii="Calibri" w:hAnsi="Calibri" w:cs="Calibri"/>
          <w:i/>
          <w:iCs/>
          <w:color w:val="000000"/>
          <w:sz w:val="22"/>
          <w:szCs w:val="22"/>
        </w:rPr>
        <w:t>caput</w:t>
      </w:r>
      <w:r>
        <w:rPr>
          <w:rFonts w:ascii="Calibri" w:hAnsi="Calibri" w:cs="Calibri"/>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14:paraId="7AB0C5F5" w14:textId="77777777" w:rsidR="007642A1" w:rsidRDefault="007642A1" w:rsidP="007642A1">
      <w:pPr>
        <w:pStyle w:val="NormalWeb"/>
        <w:spacing w:before="0" w:beforeAutospacing="0" w:after="120" w:afterAutospacing="0"/>
        <w:jc w:val="both"/>
        <w:rPr>
          <w:color w:val="000000"/>
          <w:sz w:val="27"/>
          <w:szCs w:val="27"/>
        </w:rPr>
      </w:pPr>
      <w:r>
        <w:rPr>
          <w:color w:val="000000"/>
          <w:sz w:val="27"/>
          <w:szCs w:val="27"/>
        </w:rPr>
        <w:t> </w:t>
      </w:r>
    </w:p>
    <w:p w14:paraId="6AA75265" w14:textId="77777777" w:rsidR="007642A1" w:rsidRDefault="007642A1" w:rsidP="007642A1">
      <w:pPr>
        <w:pStyle w:val="NormalWeb"/>
        <w:spacing w:before="0" w:beforeAutospacing="0" w:after="120" w:afterAutospacing="0"/>
        <w:rPr>
          <w:color w:val="000000"/>
          <w:sz w:val="27"/>
          <w:szCs w:val="27"/>
        </w:rPr>
      </w:pPr>
      <w:r>
        <w:rPr>
          <w:color w:val="000000"/>
          <w:sz w:val="27"/>
          <w:szCs w:val="27"/>
        </w:rPr>
        <w:t> </w:t>
      </w:r>
    </w:p>
    <w:p w14:paraId="3010D96A"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1171807E"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4A5B121A"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22D24F5B"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793B1CB6"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6BC97D55"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2BDA129A"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Cooperativa</w:t>
      </w:r>
    </w:p>
    <w:p w14:paraId="68086700"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Cooperativa)</w:t>
      </w:r>
    </w:p>
    <w:p w14:paraId="256448AA"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1344572F" w14:textId="77777777" w:rsidR="007642A1" w:rsidRDefault="007642A1" w:rsidP="007642A1">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14:paraId="3FD16D1B"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60538624"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7F4DEB0A" w14:textId="77777777" w:rsidR="007642A1" w:rsidRDefault="007642A1" w:rsidP="007642A1">
      <w:pPr>
        <w:pStyle w:val="NormalWeb"/>
        <w:spacing w:before="0" w:beforeAutospacing="0" w:after="120" w:afterAutospacing="0"/>
        <w:jc w:val="center"/>
        <w:rPr>
          <w:color w:val="000000"/>
          <w:sz w:val="27"/>
          <w:szCs w:val="27"/>
        </w:rPr>
      </w:pPr>
      <w:r>
        <w:rPr>
          <w:color w:val="000000"/>
          <w:sz w:val="27"/>
          <w:szCs w:val="27"/>
        </w:rPr>
        <w:t> </w:t>
      </w:r>
    </w:p>
    <w:p w14:paraId="7CAB740A" w14:textId="77777777" w:rsidR="00445ECF" w:rsidRPr="007642A1" w:rsidRDefault="00445ECF" w:rsidP="007642A1"/>
    <w:sectPr w:rsidR="00445ECF" w:rsidRPr="007642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AD"/>
    <w:rsid w:val="00445ECF"/>
    <w:rsid w:val="007642A1"/>
    <w:rsid w:val="007771AD"/>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8B82"/>
  <w15:chartTrackingRefBased/>
  <w15:docId w15:val="{B4B0DD53-14D2-4F85-B56D-256C07F6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71A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990">
      <w:bodyDiv w:val="1"/>
      <w:marLeft w:val="0"/>
      <w:marRight w:val="0"/>
      <w:marTop w:val="0"/>
      <w:marBottom w:val="0"/>
      <w:divBdr>
        <w:top w:val="none" w:sz="0" w:space="0" w:color="auto"/>
        <w:left w:val="none" w:sz="0" w:space="0" w:color="auto"/>
        <w:bottom w:val="none" w:sz="0" w:space="0" w:color="auto"/>
        <w:right w:val="none" w:sz="0" w:space="0" w:color="auto"/>
      </w:divBdr>
    </w:div>
    <w:div w:id="134239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8718</Characters>
  <Application>Microsoft Office Word</Application>
  <DocSecurity>0</DocSecurity>
  <Lines>72</Lines>
  <Paragraphs>20</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Estevao Gallego Henriques</dc:creator>
  <cp:keywords/>
  <dc:description/>
  <cp:lastModifiedBy>Estevao Gallego Henriques</cp:lastModifiedBy>
  <cp:revision>2</cp:revision>
  <dcterms:created xsi:type="dcterms:W3CDTF">2023-12-11T12:43:00Z</dcterms:created>
  <dcterms:modified xsi:type="dcterms:W3CDTF">2023-12-11T12:43:00Z</dcterms:modified>
</cp:coreProperties>
</file>